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6DC00" w14:textId="77777777" w:rsidR="00F61A3C" w:rsidRDefault="00F61A3C" w:rsidP="00F61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A3C">
        <w:rPr>
          <w:rFonts w:ascii="Times New Roman" w:hAnsi="Times New Roman" w:cs="Times New Roman"/>
          <w:i/>
          <w:sz w:val="28"/>
          <w:szCs w:val="28"/>
        </w:rPr>
        <w:t>«В новом сезоне «Цифрового ликбеза» мы попытались показать актуальные ситуации, в которых может оказаться современный подросток, который уже активно пользуется интернетом. Наша задача – научить школьников распознавать попытки разного рода онлайн-мошенничества и защищать свои данные и аккаунты. Видеоролики предназначены не только для учащихся, но и для их родителей. Рекомендуем взрослым использовать эти материалы, чтобы научить детей выстраивать свои цифровые границы, защищать свою приватность и развивать критическое мышление»</w:t>
      </w:r>
      <w:r w:rsidRPr="00F61A3C">
        <w:rPr>
          <w:rFonts w:ascii="Times New Roman" w:hAnsi="Times New Roman" w:cs="Times New Roman"/>
          <w:sz w:val="28"/>
          <w:szCs w:val="28"/>
        </w:rPr>
        <w:t>, – комментирует Андрей Сиденко, руководитель направления «Лаборатории Касперского» по детской онлайн-безопасности.</w:t>
      </w:r>
    </w:p>
    <w:p w14:paraId="7322ACA9" w14:textId="77777777" w:rsidR="00F61A3C" w:rsidRPr="00F61A3C" w:rsidRDefault="00F61A3C" w:rsidP="00F61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A3C">
        <w:rPr>
          <w:rFonts w:ascii="Times New Roman" w:hAnsi="Times New Roman" w:cs="Times New Roman"/>
          <w:i/>
          <w:sz w:val="28"/>
          <w:szCs w:val="28"/>
        </w:rPr>
        <w:t xml:space="preserve">«Новые обучающие видеоролики от «Лаборатории Касперского» расскажут школьникам об актуальных </w:t>
      </w:r>
      <w:proofErr w:type="spellStart"/>
      <w:r w:rsidRPr="00F61A3C">
        <w:rPr>
          <w:rFonts w:ascii="Times New Roman" w:hAnsi="Times New Roman" w:cs="Times New Roman"/>
          <w:i/>
          <w:sz w:val="28"/>
          <w:szCs w:val="28"/>
        </w:rPr>
        <w:t>киберугрозах</w:t>
      </w:r>
      <w:proofErr w:type="spellEnd"/>
      <w:r w:rsidRPr="00F61A3C">
        <w:rPr>
          <w:rFonts w:ascii="Times New Roman" w:hAnsi="Times New Roman" w:cs="Times New Roman"/>
          <w:i/>
          <w:sz w:val="28"/>
          <w:szCs w:val="28"/>
        </w:rPr>
        <w:t xml:space="preserve"> и популярных мошеннических схемах и научат, как вовремя распознать риски и не стать жертвой мошенников. Такие темы выбраны не случайно: кибербезопасность и цифровая грамотность населения – это важные аспекты развития экономики данных. Видеоролики помогут ученикам изучить основы безопасного поведения в интернет-пространстве и грамотного использования современных технологий. Это важные цифровые навыки и компетенции, необходимые профессионалам для успешного развития отрасли в будущем»</w:t>
      </w:r>
      <w:r w:rsidRPr="00F61A3C">
        <w:rPr>
          <w:rFonts w:ascii="Times New Roman" w:hAnsi="Times New Roman" w:cs="Times New Roman"/>
          <w:sz w:val="28"/>
          <w:szCs w:val="28"/>
        </w:rPr>
        <w:t xml:space="preserve">, – комментирует Сергей Плуготаренко, генеральный директор АНО «Цифровая экономика». </w:t>
      </w:r>
    </w:p>
    <w:p w14:paraId="1446C63C" w14:textId="77777777" w:rsidR="00F61A3C" w:rsidRPr="00F61A3C" w:rsidRDefault="00F61A3C" w:rsidP="00F61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2FA291" w14:textId="77777777" w:rsidR="00F61A3C" w:rsidRPr="00F61A3C" w:rsidRDefault="00F61A3C" w:rsidP="00F61A3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61A3C">
        <w:rPr>
          <w:rFonts w:ascii="Times New Roman" w:hAnsi="Times New Roman" w:cs="Times New Roman"/>
          <w:i/>
          <w:sz w:val="24"/>
          <w:szCs w:val="24"/>
        </w:rPr>
        <w:t>Справочно</w:t>
      </w:r>
      <w:proofErr w:type="spellEnd"/>
      <w:r w:rsidRPr="00F61A3C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14:paraId="107C8C6A" w14:textId="77777777" w:rsidR="00F61A3C" w:rsidRPr="00F61A3C" w:rsidRDefault="00F61A3C" w:rsidP="00F61A3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3C">
        <w:rPr>
          <w:rFonts w:ascii="Times New Roman" w:hAnsi="Times New Roman" w:cs="Times New Roman"/>
          <w:sz w:val="24"/>
          <w:szCs w:val="24"/>
        </w:rPr>
        <w:t xml:space="preserve">«Цифровой ликбез» – всероссийский просветительский проект в сфере цифровой грамотности, организованный АНО «Цифровая экономика», </w:t>
      </w:r>
      <w:proofErr w:type="spellStart"/>
      <w:r w:rsidRPr="00F61A3C">
        <w:rPr>
          <w:rFonts w:ascii="Times New Roman" w:hAnsi="Times New Roman" w:cs="Times New Roman"/>
          <w:sz w:val="24"/>
          <w:szCs w:val="24"/>
        </w:rPr>
        <w:t>Минцифры</w:t>
      </w:r>
      <w:proofErr w:type="spellEnd"/>
      <w:r w:rsidRPr="00F61A3C">
        <w:rPr>
          <w:rFonts w:ascii="Times New Roman" w:hAnsi="Times New Roman" w:cs="Times New Roman"/>
          <w:sz w:val="24"/>
          <w:szCs w:val="24"/>
        </w:rPr>
        <w:t xml:space="preserve"> России и Минпросвещения России. Проект включает в себя серию просветительских мультипликационных роликов и методических материалов для педагогов, которые на понятных примерах учат детей и взрослых азам цифровой грамотности и кибербезопасности. Видеоролики от ведущих цифровых компаний-лидеров – Благотворительного фонда Сбербанка «Вклад в будущее», VK, «</w:t>
      </w:r>
      <w:proofErr w:type="spellStart"/>
      <w:r w:rsidRPr="00F61A3C">
        <w:rPr>
          <w:rFonts w:ascii="Times New Roman" w:hAnsi="Times New Roman" w:cs="Times New Roman"/>
          <w:sz w:val="24"/>
          <w:szCs w:val="24"/>
        </w:rPr>
        <w:t>Авито</w:t>
      </w:r>
      <w:proofErr w:type="spellEnd"/>
      <w:r w:rsidRPr="00F61A3C">
        <w:rPr>
          <w:rFonts w:ascii="Times New Roman" w:hAnsi="Times New Roman" w:cs="Times New Roman"/>
          <w:sz w:val="24"/>
          <w:szCs w:val="24"/>
        </w:rPr>
        <w:t>», «Лаборатории Касперского», «Контур» – представлены на сайте проекта.</w:t>
      </w:r>
    </w:p>
    <w:sectPr w:rsidR="00F61A3C" w:rsidRPr="00F61A3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7ACF0" w14:textId="77777777" w:rsidR="00595FE2" w:rsidRDefault="00595FE2" w:rsidP="00C87A1F">
      <w:pPr>
        <w:spacing w:after="0" w:line="240" w:lineRule="auto"/>
      </w:pPr>
      <w:r>
        <w:separator/>
      </w:r>
    </w:p>
  </w:endnote>
  <w:endnote w:type="continuationSeparator" w:id="0">
    <w:p w14:paraId="6D0C59B0" w14:textId="77777777" w:rsidR="00595FE2" w:rsidRDefault="00595FE2" w:rsidP="00C87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6F49F" w14:textId="77777777" w:rsidR="00C87A1F" w:rsidRDefault="00C87A1F" w:rsidP="00C87A1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D49C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3278B" w14:textId="77777777" w:rsidR="00595FE2" w:rsidRDefault="00595FE2" w:rsidP="00C87A1F">
      <w:pPr>
        <w:spacing w:after="0" w:line="240" w:lineRule="auto"/>
      </w:pPr>
      <w:r>
        <w:separator/>
      </w:r>
    </w:p>
  </w:footnote>
  <w:footnote w:type="continuationSeparator" w:id="0">
    <w:p w14:paraId="05BD86C2" w14:textId="77777777" w:rsidR="00595FE2" w:rsidRDefault="00595FE2" w:rsidP="00C87A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1A3C"/>
    <w:rsid w:val="0011387C"/>
    <w:rsid w:val="00595FE2"/>
    <w:rsid w:val="00A9286D"/>
    <w:rsid w:val="00B823B3"/>
    <w:rsid w:val="00C87A1F"/>
    <w:rsid w:val="00DD49C8"/>
    <w:rsid w:val="00F6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3D5D3"/>
  <w15:docId w15:val="{1C28F278-9C29-4CD6-8FE8-1B4C10852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7A1F"/>
  </w:style>
  <w:style w:type="paragraph" w:styleId="a5">
    <w:name w:val="footer"/>
    <w:basedOn w:val="a"/>
    <w:link w:val="a6"/>
    <w:uiPriority w:val="99"/>
    <w:unhideWhenUsed/>
    <w:rsid w:val="00C87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7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Завьялова</dc:creator>
  <cp:lastModifiedBy>DS108</cp:lastModifiedBy>
  <cp:revision>4</cp:revision>
  <dcterms:created xsi:type="dcterms:W3CDTF">2025-03-03T07:05:00Z</dcterms:created>
  <dcterms:modified xsi:type="dcterms:W3CDTF">2025-03-04T06:31:00Z</dcterms:modified>
</cp:coreProperties>
</file>